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14="http://schemas.microsoft.com/office/word/2010/wordml" w:rsidRPr="00736743" w:rsidR="00CC5C6D" w:rsidP="005E7A45" w:rsidRDefault="00CC5C6D" w14:paraId="7EF6143B" wp14:textId="77777777">
      <w:pPr>
        <w:pStyle w:val="Heading1"/>
      </w:pPr>
      <w:r w:rsidRPr="00736743">
        <w:t>GROUNDING EX</w:t>
      </w:r>
      <w:r>
        <w:t>ISTING HANDHOLE FRAME AND COVER</w:t>
      </w:r>
      <w:r w:rsidRPr="00736743">
        <w:t xml:space="preserve"> </w:t>
      </w:r>
    </w:p>
    <w:p xmlns:wp14="http://schemas.microsoft.com/office/word/2010/wordml" w:rsidR="003859AD" w:rsidP="003859AD" w:rsidRDefault="003859AD" w14:paraId="2B57825B" wp14:textId="77777777">
      <w:pPr>
        <w:autoSpaceDE w:val="0"/>
        <w:autoSpaceDN w:val="0"/>
        <w:adjustRightInd w:val="0"/>
        <w:rPr>
          <w:rFonts w:ascii="ArialMT" w:hAnsi="ArialMT" w:cs="Arial"/>
          <w:bCs/>
        </w:rPr>
      </w:pPr>
      <w:r>
        <w:rPr>
          <w:rFonts w:ascii="ArialMT" w:hAnsi="ArialMT" w:cs="Arial"/>
          <w:bCs/>
        </w:rPr>
        <w:t>Effective: May 22, 2002</w:t>
      </w:r>
    </w:p>
    <w:p xmlns:wp14="http://schemas.microsoft.com/office/word/2010/wordml" w:rsidR="003859AD" w:rsidP="5E655023" w:rsidRDefault="003859AD" w14:paraId="3DD02B90" wp14:textId="3E7A0A6C">
      <w:pPr>
        <w:autoSpaceDE w:val="0"/>
        <w:autoSpaceDN w:val="0"/>
        <w:adjustRightInd w:val="0"/>
        <w:rPr>
          <w:rFonts w:ascii="ArialMT" w:hAnsi="ArialMT" w:cs="Arial"/>
        </w:rPr>
      </w:pPr>
      <w:r w:rsidRPr="5E655023" w:rsidR="003859AD">
        <w:rPr>
          <w:rFonts w:ascii="ArialMT" w:hAnsi="ArialMT" w:cs="Arial"/>
        </w:rPr>
        <w:t xml:space="preserve">Revised: </w:t>
      </w:r>
      <w:r w:rsidRPr="5E655023" w:rsidR="4ADA1C8C">
        <w:rPr>
          <w:rFonts w:ascii="ArialMT" w:hAnsi="ArialMT" w:cs="Arial"/>
        </w:rPr>
        <w:t>March 1, 2024</w:t>
      </w:r>
    </w:p>
    <w:p xmlns:wp14="http://schemas.microsoft.com/office/word/2010/wordml" w:rsidR="005A2775" w:rsidP="003859AD" w:rsidRDefault="005A2775" w14:paraId="27D5A197" wp14:textId="77777777">
      <w:pPr>
        <w:autoSpaceDE w:val="0"/>
        <w:autoSpaceDN w:val="0"/>
        <w:adjustRightInd w:val="0"/>
        <w:rPr>
          <w:rFonts w:ascii="ArialMT" w:hAnsi="ArialMT" w:cs="Arial"/>
          <w:bCs/>
        </w:rPr>
      </w:pPr>
      <w:r>
        <w:rPr>
          <w:rFonts w:ascii="ArialMT" w:hAnsi="ArialMT" w:cs="Arial"/>
          <w:bCs/>
        </w:rPr>
        <w:t>873.02TS</w:t>
      </w:r>
    </w:p>
    <w:p xmlns:wp14="http://schemas.microsoft.com/office/word/2010/wordml" w:rsidR="00CC5C6D" w:rsidP="00CC5C6D" w:rsidRDefault="00CC5C6D" w14:paraId="672A6659" wp14:textId="77777777"/>
    <w:p xmlns:wp14="http://schemas.microsoft.com/office/word/2010/wordml" w:rsidRPr="00F866B2" w:rsidR="00CC5C6D" w:rsidP="00CC5C6D" w:rsidRDefault="00CC5C6D" w14:paraId="5B59CE50" wp14:textId="77777777" wp14:noSpellErr="1">
      <w:pPr>
        <w:rPr>
          <w:u w:val="single"/>
        </w:rPr>
      </w:pPr>
      <w:r w:rsidRPr="5E655023" w:rsidR="00CC5C6D">
        <w:rPr>
          <w:u w:val="single"/>
        </w:rPr>
        <w:t>Description.</w:t>
      </w:r>
    </w:p>
    <w:p xmlns:wp14="http://schemas.microsoft.com/office/word/2010/wordml" w:rsidR="00CC5C6D" w:rsidP="00CC5C6D" w:rsidRDefault="00CC5C6D" w14:paraId="67930EA3" wp14:textId="54CCBD10">
      <w:r w:rsidR="00CC5C6D">
        <w:rPr/>
        <w:t>This work shall consist of all materials and labor required to bond the equipment grounding conductor to the existing handhole frame and handhole cover. All installations shall meet the requirements of the details in the “District One Standard Traffic Signal Design Details” and applicable portions of the</w:t>
      </w:r>
      <w:r w:rsidR="0019324C">
        <w:rPr/>
        <w:t xml:space="preserve"> </w:t>
      </w:r>
      <w:r w:rsidR="00CC5C6D">
        <w:rPr/>
        <w:t xml:space="preserve">Standard Specifications </w:t>
      </w:r>
      <w:r w:rsidR="00774AB8">
        <w:rPr/>
        <w:t xml:space="preserve">and </w:t>
      </w:r>
      <w:r w:rsidR="003DF6AE">
        <w:rPr/>
        <w:t xml:space="preserve">the “Grounding of Traffic Signal Systems” section of </w:t>
      </w:r>
      <w:r w:rsidR="00774AB8">
        <w:rPr/>
        <w:t>District</w:t>
      </w:r>
      <w:r w:rsidR="0019324C">
        <w:rPr/>
        <w:t xml:space="preserve"> One Traffic Signal </w:t>
      </w:r>
      <w:r w:rsidR="00AE77B9">
        <w:rPr/>
        <w:t>S</w:t>
      </w:r>
      <w:r w:rsidR="0019324C">
        <w:rPr/>
        <w:t xml:space="preserve">pecial </w:t>
      </w:r>
      <w:r w:rsidR="00AE77B9">
        <w:rPr/>
        <w:t>P</w:t>
      </w:r>
      <w:r w:rsidR="0019324C">
        <w:rPr/>
        <w:t xml:space="preserve">rovision </w:t>
      </w:r>
      <w:commentRangeStart w:id="773589888"/>
      <w:r w:rsidR="0019324C">
        <w:rPr/>
        <w:t>80</w:t>
      </w:r>
      <w:r w:rsidR="58EE53CD">
        <w:rPr/>
        <w:t>0</w:t>
      </w:r>
      <w:r w:rsidR="0019324C">
        <w:rPr/>
        <w:t>.01TS</w:t>
      </w:r>
      <w:r w:rsidR="00AE77B9">
        <w:rPr/>
        <w:t xml:space="preserve"> </w:t>
      </w:r>
      <w:r w:rsidR="499FFE5F">
        <w:rPr/>
        <w:t>TRAFFIC SIGNAL GENERAL REQUIREMENTS.</w:t>
      </w:r>
      <w:commentRangeEnd w:id="773589888"/>
      <w:r>
        <w:rPr>
          <w:rStyle w:val="CommentReference"/>
        </w:rPr>
        <w:commentReference w:id="773589888"/>
      </w:r>
    </w:p>
    <w:p xmlns:wp14="http://schemas.microsoft.com/office/word/2010/wordml" w:rsidR="00CC5C6D" w:rsidP="00CC5C6D" w:rsidRDefault="00CC5C6D" w14:paraId="0A37501D" wp14:textId="77777777" wp14:noSpellErr="1">
      <w:pPr>
        <w:rPr>
          <w:spacing w:val="-2"/>
        </w:rPr>
      </w:pPr>
    </w:p>
    <w:p xmlns:wp14="http://schemas.microsoft.com/office/word/2010/wordml" w:rsidR="00CC5C6D" w:rsidP="00CC5C6D" w:rsidRDefault="00CC5C6D" w14:paraId="54AFDFCC" wp14:textId="67643384">
      <w:pPr/>
      <w:r w:rsidR="00CC5C6D">
        <w:rPr>
          <w:spacing w:val="-2"/>
        </w:rPr>
        <w:t xml:space="preserve">The</w:t>
      </w:r>
      <w:r w:rsidR="00CC5C6D">
        <w:rPr>
          <w:spacing w:val="-2"/>
        </w:rPr>
        <w:t xml:space="preserve"> equipment grounding conductor shall be bonded to the handhole frame and to the handhole cover. Two (2) </w:t>
      </w:r>
      <w:r w:rsidR="53476EA0">
        <w:rPr>
          <w:spacing w:val="-2"/>
        </w:rPr>
        <w:t xml:space="preserve">1/2 in.</w:t>
      </w:r>
      <w:r w:rsidR="00CC5C6D">
        <w:rPr>
          <w:spacing w:val="-2"/>
        </w:rPr>
        <w:t xml:space="preserve"> diameter x 1 </w:t>
      </w:r>
      <w:r w:rsidR="45DB9D08">
        <w:rPr>
          <w:spacing w:val="-2"/>
        </w:rPr>
        <w:t xml:space="preserve">1/4 </w:t>
      </w:r>
      <w:r w:rsidR="00CC5C6D">
        <w:rPr>
          <w:spacing w:val="-2"/>
        </w:rPr>
        <w:t xml:space="preserve">in</w:t>
      </w:r>
      <w:r w:rsidR="567CEF25">
        <w:rPr>
          <w:spacing w:val="-2"/>
        </w:rPr>
        <w:t xml:space="preserve">.</w:t>
      </w:r>
      <w:r w:rsidR="00CC5C6D">
        <w:rPr>
          <w:spacing w:val="-2"/>
        </w:rPr>
        <w:t xml:space="preserve"> long hex-head stainless steel bolts</w:t>
      </w:r>
      <w:r w:rsidR="02CB0ED6">
        <w:rPr>
          <w:spacing w:val="-2"/>
        </w:rPr>
        <w:t xml:space="preserve"> </w:t>
      </w:r>
      <w:r w:rsidR="00CC5C6D">
        <w:rPr>
          <w:spacing w:val="-2"/>
        </w:rPr>
        <w:t xml:space="preserve">spaced 1</w:t>
      </w:r>
      <w:r w:rsidR="38442E64">
        <w:rPr>
          <w:spacing w:val="-2"/>
        </w:rPr>
        <w:t xml:space="preserve">-3/4 </w:t>
      </w:r>
      <w:r w:rsidR="00CC5C6D">
        <w:rPr>
          <w:spacing w:val="-2"/>
        </w:rPr>
        <w:t xml:space="preserve">in</w:t>
      </w:r>
      <w:r w:rsidR="3401EAAE">
        <w:rPr>
          <w:spacing w:val="-2"/>
        </w:rPr>
        <w:t xml:space="preserve">. </w:t>
      </w:r>
      <w:r w:rsidR="00CC5C6D">
        <w:rPr>
          <w:spacing w:val="-2"/>
        </w:rPr>
        <w:t>apart</w:t>
      </w:r>
      <w:r w:rsidR="00CC5C6D">
        <w:rPr>
          <w:spacing w:val="-2"/>
        </w:rPr>
        <w:t xml:space="preserve"> center-to-center shall be fully welded to the frame and to the cover to accommodate a </w:t>
      </w:r>
      <w:proofErr w:type="gramStart"/>
      <w:r w:rsidR="00CC5C6D">
        <w:rPr>
          <w:spacing w:val="-2"/>
        </w:rPr>
        <w:t xml:space="preserve">heavy duty</w:t>
      </w:r>
      <w:proofErr w:type="gramEnd"/>
      <w:r w:rsidR="00CC5C6D">
        <w:rPr>
          <w:spacing w:val="-2"/>
        </w:rPr>
        <w:t xml:space="preserve"> UL listed grounding compression terminal. The grounding compression terminal shall be secured to the bolts with stainless steel split-lock washers and nylon-insert locknuts.</w:t>
      </w:r>
    </w:p>
    <w:p xmlns:wp14="http://schemas.microsoft.com/office/word/2010/wordml" w:rsidR="00CC5C6D" w:rsidP="00CC5C6D" w:rsidRDefault="00CC5C6D" w14:paraId="5DAB6C7B" wp14:textId="77777777" wp14:noSpellErr="1">
      <w:pPr>
        <w:rPr>
          <w:spacing w:val="-2"/>
        </w:rPr>
      </w:pPr>
    </w:p>
    <w:p xmlns:wp14="http://schemas.microsoft.com/office/word/2010/wordml" w:rsidR="00CC5C6D" w:rsidP="00CC5C6D" w:rsidRDefault="00CC5C6D" w14:paraId="783C2F58" wp14:textId="37F44DC4">
      <w:pPr>
        <w:rPr>
          <w:spacing w:val="-2"/>
        </w:rPr>
      </w:pPr>
      <w:r w:rsidR="00CC5C6D">
        <w:rPr>
          <w:spacing w:val="-2"/>
        </w:rPr>
        <w:t xml:space="preserve">Welding preparation for the </w:t>
      </w:r>
      <w:proofErr w:type="gramStart"/>
      <w:r w:rsidR="00CC5C6D">
        <w:rPr>
          <w:spacing w:val="-2"/>
        </w:rPr>
        <w:t xml:space="preserve">stainless steel</w:t>
      </w:r>
      <w:proofErr w:type="gramEnd"/>
      <w:r w:rsidR="00CC5C6D">
        <w:rPr>
          <w:spacing w:val="-2"/>
        </w:rPr>
        <w:t xml:space="preserve"> bolt hex-head to the frame and to the cover shall include thoroughly cleaning the contact and weldment area of all rust, dirt and contaminates. The Contractor shall assure a solid strong weld. The welds shall be smooth and thoroughly cleaned of flux and spatter.</w:t>
      </w:r>
      <w:r w:rsidR="2020339C">
        <w:rPr>
          <w:spacing w:val="-2"/>
        </w:rPr>
        <w:t xml:space="preserve"> </w:t>
      </w:r>
      <w:r w:rsidR="00CC5C6D">
        <w:rPr>
          <w:spacing w:val="-2"/>
        </w:rPr>
        <w:t xml:space="preserve">The grounding installation shall not affect the proper seating of the cover when closed.  </w:t>
      </w:r>
    </w:p>
    <w:p xmlns:wp14="http://schemas.microsoft.com/office/word/2010/wordml" w:rsidR="00CC5C6D" w:rsidP="00CC5C6D" w:rsidRDefault="00CC5C6D" w14:paraId="02EB378F" wp14:textId="77777777" wp14:noSpellErr="1">
      <w:pPr>
        <w:rPr>
          <w:spacing w:val="-2"/>
        </w:rPr>
      </w:pPr>
    </w:p>
    <w:p xmlns:wp14="http://schemas.microsoft.com/office/word/2010/wordml" w:rsidR="00CC5C6D" w:rsidP="00CC5C6D" w:rsidRDefault="00CC5C6D" w14:paraId="0DF87470" wp14:textId="77777777">
      <w:r w:rsidR="00CC5C6D">
        <w:rPr>
          <w:spacing w:val="-2"/>
        </w:rPr>
        <w:t xml:space="preserve">The grounding cable shall be paid for separately.</w:t>
      </w:r>
    </w:p>
    <w:p xmlns:wp14="http://schemas.microsoft.com/office/word/2010/wordml" w:rsidR="00CC5C6D" w:rsidP="5E655023" w:rsidRDefault="00CC5C6D" w14:paraId="6A05A809" wp14:textId="77777777" wp14:noSpellErr="1">
      <w:pPr>
        <w:pStyle w:val="DefaultText"/>
        <w:rPr>
          <w:sz w:val="22"/>
          <w:szCs w:val="22"/>
        </w:rPr>
      </w:pPr>
    </w:p>
    <w:p xmlns:wp14="http://schemas.microsoft.com/office/word/2010/wordml" w:rsidRPr="00312EC4" w:rsidR="00CC5C6D" w:rsidP="00CC5C6D" w:rsidRDefault="00CC5C6D" w14:paraId="6C1C27A4" wp14:textId="113CD4A0">
      <w:pPr>
        <w:rPr>
          <w:u w:val="single"/>
        </w:rPr>
      </w:pPr>
      <w:r w:rsidRPr="5E655023" w:rsidR="00CC5C6D">
        <w:rPr>
          <w:u w:val="single"/>
        </w:rPr>
        <w:t>Method of Measurement.</w:t>
      </w:r>
    </w:p>
    <w:p xmlns:wp14="http://schemas.microsoft.com/office/word/2010/wordml" w:rsidR="00CC5C6D" w:rsidP="00CC5C6D" w:rsidRDefault="00CC5C6D" w14:paraId="6EDC978C" wp14:textId="77777777" wp14:noSpellErr="1">
      <w:r w:rsidR="00CC5C6D">
        <w:rPr/>
        <w:t>Units measured for payment will be counted on a per handhole basis, regardless of the type of handhole and its location.</w:t>
      </w:r>
    </w:p>
    <w:p xmlns:wp14="http://schemas.microsoft.com/office/word/2010/wordml" w:rsidR="00CC5C6D" w:rsidP="00CC5C6D" w:rsidRDefault="00CC5C6D" w14:paraId="5A39BBE3" wp14:textId="77777777" wp14:noSpellErr="1"/>
    <w:p xmlns:wp14="http://schemas.microsoft.com/office/word/2010/wordml" w:rsidRPr="00312EC4" w:rsidR="00CC5C6D" w:rsidP="00CC5C6D" w:rsidRDefault="00CC5C6D" w14:paraId="4480D384" wp14:textId="65F4B210">
      <w:pPr>
        <w:rPr>
          <w:u w:val="single"/>
        </w:rPr>
      </w:pPr>
      <w:r w:rsidRPr="5E655023" w:rsidR="00CC5C6D">
        <w:rPr>
          <w:u w:val="single"/>
        </w:rPr>
        <w:t>Basis of Payment.</w:t>
      </w:r>
    </w:p>
    <w:p xmlns:wp14="http://schemas.microsoft.com/office/word/2010/wordml" w:rsidR="00CC5C6D" w:rsidRDefault="00CC5C6D" w14:paraId="341AC143" wp14:textId="77777777" wp14:noSpellErr="1">
      <w:r w:rsidR="00CC5C6D">
        <w:rPr/>
        <w:t>This work shall be paid for at the contract unit price each for GROUNDING EXISTING HANDHOLE FRAME AND COVER which shall be payment in full for grounding the handhole complete.</w:t>
      </w:r>
      <w:bookmarkStart w:name="_GoBack" w:id="0"/>
      <w:bookmarkEnd w:id="0"/>
    </w:p>
    <w:sectPr w:rsidR="00CC5C6D">
      <w:type w:val="continuous"/>
      <w:pgSz w:w="12240" w:h="15840" w:orient="portrait" w:code="1"/>
      <w:pgMar w:top="2520" w:right="1440" w:bottom="1440" w:left="1440" w:header="720" w:footer="720" w:gutter="0"/>
      <w:cols w:space="720"/>
    </w:sectPr>
  </w:body>
</w:document>
</file>

<file path=word/comments.xml><?xml version="1.0" encoding="utf-8"?>
<w:comments xmlns:w14="http://schemas.microsoft.com/office/word/2010/wordml" xmlns:w="http://schemas.openxmlformats.org/wordprocessingml/2006/main">
  <w:comment w:initials="RJ" w:author="Rivera, Alex J." w:date="2023-10-04T15:56:47" w:id="773589888">
    <w:p w:rsidR="6C48821D" w:rsidRDefault="6C48821D" w14:paraId="15A3CFA8" w14:textId="16A723D7">
      <w:pPr>
        <w:pStyle w:val="CommentText"/>
      </w:pPr>
      <w:r w:rsidR="6C48821D">
        <w:rPr/>
        <w:t>Moving 806.01TS to General Spec</w:t>
      </w:r>
      <w:r>
        <w:rPr>
          <w:rStyle w:val="CommentReference"/>
        </w:rPr>
        <w:annotationRef/>
      </w:r>
      <w:r>
        <w:rPr>
          <w:rStyle w:val="CommentReference"/>
        </w:rPr>
        <w:annotationRef/>
      </w:r>
      <w:r>
        <w:rPr>
          <w:rStyle w:val="CommentReference"/>
        </w:rPr>
        <w:annotationRef/>
      </w:r>
    </w:p>
  </w:comment>
</w:comments>
</file>

<file path=word/commentsExtended.xml><?xml version="1.0" encoding="utf-8"?>
<w15:commentsEx xmlns:mc="http://schemas.openxmlformats.org/markup-compatibility/2006" xmlns:w15="http://schemas.microsoft.com/office/word/2012/wordml" mc:Ignorable="w15">
  <w15:commentEx w15:done="1" w15:paraId="15A3CFA8"/>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84ACB04" w16cex:dateUtc="2023-10-04T20:56:47.748Z">
    <w16cex:extLst>
      <w16:ext w16:uri="{CE6994B0-6A32-4C9F-8C6B-6E91EDA988CE}">
        <cr:reactions xmlns:cr="http://schemas.microsoft.com/office/comments/2020/reactions">
          <cr:reaction reactionType="1">
            <cr:reactionInfo dateUtc="2023-11-01T14:18:13.503Z">
              <cr:user userId="S::alex.rivera@illinois.gov::df650b61-9bcc-4bd5-8f27-6c58261b2dca" userProvider="AD" userName="Rivera, Alex J."/>
            </cr:reactionInfo>
          </cr:reaction>
        </cr:reactions>
      </w16:ext>
    </w16cex:extLst>
  </w16cex:commentExtensible>
</w16cex:commentsExtensible>
</file>

<file path=word/commentsIds.xml><?xml version="1.0" encoding="utf-8"?>
<w16cid:commentsIds xmlns:mc="http://schemas.openxmlformats.org/markup-compatibility/2006" xmlns:w16cid="http://schemas.microsoft.com/office/word/2016/wordml/cid" mc:Ignorable="w16cid">
  <w16cid:commentId w16cid:paraId="15A3CFA8" w16cid:durableId="684ACB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986913" w:rsidP="009507EB" w:rsidRDefault="00986913" w14:paraId="41C8F396" wp14:textId="77777777">
      <w:r>
        <w:separator/>
      </w:r>
    </w:p>
  </w:endnote>
  <w:endnote w:type="continuationSeparator" w:id="0">
    <w:p xmlns:wp14="http://schemas.microsoft.com/office/word/2010/wordml" w:rsidR="00986913" w:rsidP="009507EB" w:rsidRDefault="00986913" w14:paraId="72A3D3E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986913" w:rsidP="009507EB" w:rsidRDefault="00986913" w14:paraId="0D0B940D" wp14:textId="77777777">
      <w:r>
        <w:separator/>
      </w:r>
    </w:p>
  </w:footnote>
  <w:footnote w:type="continuationSeparator" w:id="0">
    <w:p xmlns:wp14="http://schemas.microsoft.com/office/word/2010/wordml" w:rsidR="00986913" w:rsidP="009507EB" w:rsidRDefault="00986913" w14:paraId="0E27B00A" wp14:textId="77777777">
      <w:r>
        <w:continuationSeparator/>
      </w:r>
    </w:p>
  </w:footnote>
</w:footnotes>
</file>

<file path=word/people.xml><?xml version="1.0" encoding="utf-8"?>
<w15:people xmlns:mc="http://schemas.openxmlformats.org/markup-compatibility/2006" xmlns:w15="http://schemas.microsoft.com/office/word/2012/wordml" mc:Ignorable="w15">
  <w15:person w15:author="Rivera, Alex J.">
    <w15:presenceInfo w15:providerId="AD" w15:userId="S::alex.rivera@illinois.gov::df650b61-9bcc-4bd5-8f27-6c58261b2dc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00"/>
  <w:attachedTemplate r:id="rId1"/>
  <w:trackRevisions w:val="false"/>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C6D"/>
    <w:rsid w:val="0019324C"/>
    <w:rsid w:val="001B6AD5"/>
    <w:rsid w:val="003859AD"/>
    <w:rsid w:val="003DF6AE"/>
    <w:rsid w:val="005A2775"/>
    <w:rsid w:val="005E7A45"/>
    <w:rsid w:val="007008FA"/>
    <w:rsid w:val="00774AB8"/>
    <w:rsid w:val="009507EB"/>
    <w:rsid w:val="00986913"/>
    <w:rsid w:val="00A17BBE"/>
    <w:rsid w:val="00AA5787"/>
    <w:rsid w:val="00AE77B9"/>
    <w:rsid w:val="00B57241"/>
    <w:rsid w:val="00C27E1E"/>
    <w:rsid w:val="00CC5C6D"/>
    <w:rsid w:val="00FC7065"/>
    <w:rsid w:val="00FE5070"/>
    <w:rsid w:val="00FF16AD"/>
    <w:rsid w:val="02CB0ED6"/>
    <w:rsid w:val="086BB069"/>
    <w:rsid w:val="1746ABA1"/>
    <w:rsid w:val="2020339C"/>
    <w:rsid w:val="31253C72"/>
    <w:rsid w:val="3401EAAE"/>
    <w:rsid w:val="38092E54"/>
    <w:rsid w:val="38442E64"/>
    <w:rsid w:val="389284BA"/>
    <w:rsid w:val="3E915939"/>
    <w:rsid w:val="45DB9D08"/>
    <w:rsid w:val="45ED68B0"/>
    <w:rsid w:val="499FFE5F"/>
    <w:rsid w:val="4ADA1C8C"/>
    <w:rsid w:val="4FF2849E"/>
    <w:rsid w:val="53476EA0"/>
    <w:rsid w:val="567CEF25"/>
    <w:rsid w:val="58EE53CD"/>
    <w:rsid w:val="5E655023"/>
    <w:rsid w:val="6C48821D"/>
    <w:rsid w:val="71CBE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CD793"/>
  <w15:docId w15:val="{520AF414-4619-40C4-AAAE-2481CF108A2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imes New Roman" w:hAnsi="Times New Roman" w:eastAsia="Times New Roman" w:cs="Times New Roman"/>
        <w:lang w:val="en-US" w:eastAsia="en-US" w:bidi="ar-SA"/>
      </w:rPr>
    </w:rPrDefault>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CC5C6D"/>
    <w:pPr>
      <w:jc w:val="both"/>
    </w:pPr>
    <w:rPr>
      <w:rFonts w:ascii="Arial" w:hAnsi="Arial"/>
      <w:sz w:val="22"/>
    </w:rPr>
  </w:style>
  <w:style w:type="paragraph" w:styleId="Heading1">
    <w:name w:val="heading 1"/>
    <w:basedOn w:val="Normal"/>
    <w:next w:val="Normal"/>
    <w:autoRedefine/>
    <w:qFormat/>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styleId="DefaultText" w:customStyle="1">
    <w:name w:val="Default Text"/>
    <w:basedOn w:val="Normal"/>
    <w:rsid w:val="00CC5C6D"/>
    <w:rPr>
      <w:sz w:val="24"/>
    </w:rPr>
  </w:style>
  <w:style w:type="paragraph" w:styleId="BalloonText">
    <w:name w:val="Balloon Text"/>
    <w:basedOn w:val="Normal"/>
    <w:link w:val="BalloonTextChar"/>
    <w:uiPriority w:val="99"/>
    <w:semiHidden/>
    <w:unhideWhenUsed/>
    <w:rsid w:val="00CC5C6D"/>
    <w:rPr>
      <w:rFonts w:ascii="Tahoma" w:hAnsi="Tahoma" w:cs="Tahoma"/>
      <w:sz w:val="16"/>
      <w:szCs w:val="16"/>
    </w:rPr>
  </w:style>
  <w:style w:type="character" w:styleId="BalloonTextChar" w:customStyle="1">
    <w:name w:val="Balloon Text Char"/>
    <w:basedOn w:val="DefaultParagraphFont"/>
    <w:link w:val="BalloonText"/>
    <w:uiPriority w:val="99"/>
    <w:semiHidden/>
    <w:rsid w:val="00CC5C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C6D"/>
    <w:pPr>
      <w:jc w:val="both"/>
    </w:pPr>
    <w:rPr>
      <w:rFonts w:ascii="Arial" w:hAnsi="Arial"/>
      <w:sz w:val="22"/>
    </w:rPr>
  </w:style>
  <w:style w:type="paragraph" w:styleId="Heading1">
    <w:name w:val="heading 1"/>
    <w:basedOn w:val="Normal"/>
    <w:next w:val="Normal"/>
    <w:autoRedefine/>
    <w:qFormat/>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DefaultText">
    <w:name w:val="Default Text"/>
    <w:basedOn w:val="Normal"/>
    <w:rsid w:val="00CC5C6D"/>
    <w:rPr>
      <w:sz w:val="24"/>
    </w:rPr>
  </w:style>
  <w:style w:type="paragraph" w:styleId="BalloonText">
    <w:name w:val="Balloon Text"/>
    <w:basedOn w:val="Normal"/>
    <w:link w:val="BalloonTextChar"/>
    <w:uiPriority w:val="99"/>
    <w:semiHidden/>
    <w:unhideWhenUsed/>
    <w:rsid w:val="00CC5C6D"/>
    <w:rPr>
      <w:rFonts w:ascii="Tahoma" w:hAnsi="Tahoma" w:cs="Tahoma"/>
      <w:sz w:val="16"/>
      <w:szCs w:val="16"/>
    </w:rPr>
  </w:style>
  <w:style w:type="character" w:customStyle="1" w:styleId="BalloonTextChar">
    <w:name w:val="Balloon Text Char"/>
    <w:basedOn w:val="DefaultParagraphFont"/>
    <w:link w:val="BalloonText"/>
    <w:uiPriority w:val="99"/>
    <w:semiHidden/>
    <w:rsid w:val="00CC5C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46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comments" Target="comments.xml" Id="Rab4a4cf1200c498a" /><Relationship Type="http://schemas.microsoft.com/office/2011/relationships/people" Target="people.xml" Id="R094465dea29e4cee" /><Relationship Type="http://schemas.microsoft.com/office/2011/relationships/commentsExtended" Target="commentsExtended.xml" Id="Rbb477e4e1c3140cc" /><Relationship Type="http://schemas.microsoft.com/office/2016/09/relationships/commentsIds" Target="commentsIds.xml" Id="Ra31fbf5e87264514" /><Relationship Type="http://schemas.microsoft.com/office/2018/08/relationships/commentsExtensible" Target="commentsExtensible.xml" Id="R2bdf4e1770df4462" /></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Distspec.dot</ap:Template>
  <ap:Application>Microsoft Word for the web</ap:Application>
  <ap:DocSecurity>0</ap:DocSecurity>
  <ap:ScaleCrop>false</ap:ScaleCrop>
  <ap:Company>State of Illinois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GROUNDING EXISTING HANDHOLE FRAME AND COVER</dc:title>
  <dc:subject>E 05/22/02  R 07/01/15</dc:subject>
  <dc:creator>Curryj</dc:creator>
  <keywords>Traffic</keywords>
  <dc:description/>
  <lastModifiedBy>Rivera, Alex J.</lastModifiedBy>
  <revision>23</revision>
  <lastPrinted>2014-10-29T15:03:00.0000000Z</lastPrinted>
  <dcterms:created xsi:type="dcterms:W3CDTF">2014-10-29T15:01:00.0000000Z</dcterms:created>
  <dcterms:modified xsi:type="dcterms:W3CDTF">2023-11-30T19:07:14.2925005Z</dcterms:modified>
</coreProperties>
</file>